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9C" w:rsidRPr="007D3E9C" w:rsidRDefault="007D3E9C" w:rsidP="007D3E9C">
      <w:pPr>
        <w:pStyle w:val="Normlnywebov"/>
        <w:jc w:val="both"/>
        <w:rPr>
          <w:sz w:val="40"/>
          <w:szCs w:val="40"/>
        </w:rPr>
      </w:pPr>
      <w:r w:rsidRPr="007D3E9C">
        <w:rPr>
          <w:rStyle w:val="Siln"/>
          <w:color w:val="E67E22"/>
          <w:sz w:val="40"/>
          <w:szCs w:val="40"/>
        </w:rPr>
        <w:t>Klastrové doobedie v SIEA</w:t>
      </w:r>
    </w:p>
    <w:p w:rsidR="007D3E9C" w:rsidRDefault="007D3E9C" w:rsidP="007D3E9C">
      <w:pPr>
        <w:pStyle w:val="Normlnywebov"/>
        <w:jc w:val="both"/>
      </w:pPr>
    </w:p>
    <w:p w:rsidR="007D3E9C" w:rsidRDefault="007D3E9C" w:rsidP="007D3E9C">
      <w:pPr>
        <w:pStyle w:val="Normlnywebov"/>
        <w:jc w:val="both"/>
      </w:pPr>
      <w:r>
        <w:t xml:space="preserve">Tradičného stretnutia </w:t>
      </w:r>
      <w:proofErr w:type="spellStart"/>
      <w:r>
        <w:t>stakeholdertov</w:t>
      </w:r>
      <w:proofErr w:type="spellEnd"/>
      <w:r>
        <w:t xml:space="preserve"> pod názvom „Klastrové doobedie v SIEA“  sa konalo za účasti  15 klastrov. Národné hodnotenie výkonnosti klastrov – systém hodnotenia klastrov v širšom kontexte ako ESCA hodnotenie, SIEA spúšťa od 23. mája 2022. V prvom kole, v priebehu  mája, dostali možnosť byť vyhodnotené začínajúce klastre s dobou existencie do troch rokov. Kritériá ako aj  celý proces </w:t>
      </w:r>
      <w:proofErr w:type="spellStart"/>
      <w:r>
        <w:t>evaluácie</w:t>
      </w:r>
      <w:proofErr w:type="spellEnd"/>
      <w:r>
        <w:t xml:space="preserve"> predstavili RNDr. Vladimír Borza a Ing. Peter Adamovský, PhD.  Zo strany MH SR  v rámci aktualizovanej schémy a pripravovanej výzvy boli prezentované oprávnené projekty a náklady ako aj nadväznosť   výsledkov národného hodnotenia na výšku možnej projektovej dotácie.                  </w:t>
      </w:r>
    </w:p>
    <w:p w:rsidR="007D3E9C" w:rsidRDefault="007D3E9C" w:rsidP="007D3E9C">
      <w:pPr>
        <w:pStyle w:val="Normlnywebov"/>
        <w:jc w:val="both"/>
      </w:pPr>
      <w:r>
        <w:t xml:space="preserve">Riaditeľ sekcie inovácií Ing. Artur </w:t>
      </w:r>
      <w:proofErr w:type="spellStart"/>
      <w:r>
        <w:t>Bobovnický</w:t>
      </w:r>
      <w:proofErr w:type="spellEnd"/>
      <w:r>
        <w:t xml:space="preserve">, CSc. účastníkom stretnutia predstavil nový nástroj pre zefektívnenie strategického plánovania - „Inovačný radar“, ktorý predstavuje digitálny nástroj, napomáhajúci prehodnotiť dopad </w:t>
      </w:r>
      <w:proofErr w:type="spellStart"/>
      <w:r>
        <w:t>megatrendov</w:t>
      </w:r>
      <w:proofErr w:type="spellEnd"/>
      <w:r>
        <w:t xml:space="preserve"> a </w:t>
      </w:r>
      <w:proofErr w:type="spellStart"/>
      <w:r>
        <w:t>makrotrednov</w:t>
      </w:r>
      <w:proofErr w:type="spellEnd"/>
      <w:r>
        <w:t xml:space="preserve"> na jednotlivé priemyselné odvetvia. Vďaka využitiu tohto nástroja dokáže klaster zaznamenať a porovnať názory </w:t>
      </w:r>
      <w:proofErr w:type="spellStart"/>
      <w:r>
        <w:t>stakeholderov</w:t>
      </w:r>
      <w:proofErr w:type="spellEnd"/>
      <w:r>
        <w:t xml:space="preserve"> na dopady globálnych trendov v rôznych sektoroch priemyslu. Radar rovnako poskytuje prístup k širokej databáze svetových expertov akademického sektora aj priemyslu a sprostredkúva odborné aj populárno-náučné články z relevantných mediálnych zdrojov. Výstupy inovačného radaru pomáhajú pri tvorbe stratégií a inovačného rozvoja klastrových organizácií.</w:t>
      </w:r>
    </w:p>
    <w:p w:rsidR="007D3E9C" w:rsidRDefault="007D3E9C" w:rsidP="007D3E9C">
      <w:pPr>
        <w:pStyle w:val="Normlnywebov"/>
        <w:jc w:val="both"/>
      </w:pPr>
      <w:r>
        <w:t>V rámci informácií z klastrov odzneli pozvánky  na viaceré podujatia.  Bližšie informácie sú uvedené na Slovenskom klastrovom monitore v sekcii aktualít.    </w:t>
      </w:r>
    </w:p>
    <w:p w:rsidR="007D3E9C" w:rsidRDefault="007D3E9C" w:rsidP="007D3E9C">
      <w:pPr>
        <w:pStyle w:val="Normlnywebov"/>
        <w:jc w:val="both"/>
      </w:pPr>
      <w:bookmarkStart w:id="0" w:name="_GoBack"/>
      <w:bookmarkEnd w:id="0"/>
      <w:r>
        <w:t xml:space="preserve">V diskusiu odznela potreba vytvorenie pracovnej skupiny zo zástupcov </w:t>
      </w:r>
      <w:proofErr w:type="spellStart"/>
      <w:r>
        <w:t>stakeholderov</w:t>
      </w:r>
      <w:proofErr w:type="spellEnd"/>
      <w:r>
        <w:t xml:space="preserve"> pre oblasť  aplikovaného výskumu, ktorá by formulovala aktuálne požiadavky a námety na podporu výskumno-vývojových a inovačných aktivít na základe svojich praktických skúseností vo forme spoločného stanoviska klastrových organizácií adresovaného príslušným orgánom štátnej správy (MH SR, MŠV SR, Úrad predsedu vlády SR). SIEA na základe tejto požiadavky iniciuje prvé stretnutie ešte v júni 2022.</w:t>
      </w:r>
    </w:p>
    <w:p w:rsidR="00E461A5" w:rsidRDefault="007D3E9C"/>
    <w:sectPr w:rsidR="00E46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9C"/>
    <w:rsid w:val="000C4DCB"/>
    <w:rsid w:val="007500D3"/>
    <w:rsid w:val="007D3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F532"/>
  <w15:chartTrackingRefBased/>
  <w15:docId w15:val="{B354036F-6FA1-48AE-89FE-0B232F9C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D3E9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D3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Sulgan Branislav</dc:creator>
  <cp:keywords/>
  <dc:description/>
  <cp:lastModifiedBy>Sulgan Branislav</cp:lastModifiedBy>
  <cp:revision>1</cp:revision>
  <dcterms:created xsi:type="dcterms:W3CDTF">2022-05-23T06:34:00Z</dcterms:created>
  <dcterms:modified xsi:type="dcterms:W3CDTF">2022-05-23T06:39:00Z</dcterms:modified>
</cp:coreProperties>
</file>